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7" w:rsidRDefault="00B6183C">
      <w:r>
        <w:t>Задолженность потребителей за коммунальные</w:t>
      </w:r>
      <w:r w:rsidR="007534E3">
        <w:t xml:space="preserve"> услуг</w:t>
      </w:r>
      <w:r>
        <w:t>и (без начислений за декабрь 2014 г.)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  <w:r w:rsidR="007534E3">
        <w:t xml:space="preserve"> –</w:t>
      </w:r>
      <w:r w:rsidR="006F51A3">
        <w:t xml:space="preserve"> 443351,99</w:t>
      </w:r>
      <w:r w:rsidR="00385B85">
        <w:t xml:space="preserve"> </w:t>
      </w:r>
      <w:r w:rsidR="007534E3">
        <w:t>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  <w:r w:rsidR="004E76B2">
        <w:t xml:space="preserve"> –</w:t>
      </w:r>
      <w:r w:rsidR="006F51A3">
        <w:t xml:space="preserve"> 187900,24</w:t>
      </w:r>
      <w:bookmarkStart w:id="0" w:name="_GoBack"/>
      <w:bookmarkEnd w:id="0"/>
      <w:r w:rsidR="004E76B2">
        <w:t xml:space="preserve"> 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  <w:r w:rsidR="0052114A">
        <w:t xml:space="preserve"> – </w:t>
      </w:r>
      <w:r w:rsidR="00B6183C">
        <w:t>0,00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  <w:r w:rsidR="0052114A">
        <w:t xml:space="preserve"> – </w:t>
      </w:r>
      <w:r w:rsidR="00B6183C">
        <w:t>0,00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r w:rsidR="0052114A">
        <w:t xml:space="preserve"> – </w:t>
      </w:r>
      <w:r w:rsidR="00B6183C">
        <w:t>0,00</w:t>
      </w:r>
      <w:r w:rsidR="007534E3">
        <w:t xml:space="preserve"> руб.</w:t>
      </w:r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385B85"/>
    <w:rsid w:val="004E76B2"/>
    <w:rsid w:val="0052114A"/>
    <w:rsid w:val="006B2AE7"/>
    <w:rsid w:val="006F51A3"/>
    <w:rsid w:val="007534E3"/>
    <w:rsid w:val="007D545A"/>
    <w:rsid w:val="00B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VALIA</cp:lastModifiedBy>
  <cp:revision>3</cp:revision>
  <dcterms:created xsi:type="dcterms:W3CDTF">2015-10-26T15:43:00Z</dcterms:created>
  <dcterms:modified xsi:type="dcterms:W3CDTF">2015-11-17T17:09:00Z</dcterms:modified>
</cp:coreProperties>
</file>